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339A" w14:textId="6A8813A1" w:rsidR="00FE60EA" w:rsidRPr="00264FD2" w:rsidRDefault="00FE60EA">
      <w:pPr>
        <w:rPr>
          <w:b/>
          <w:bCs/>
        </w:rPr>
      </w:pPr>
      <w:r w:rsidRPr="00264FD2">
        <w:rPr>
          <w:b/>
          <w:bCs/>
        </w:rPr>
        <w:t>Gotlands museum</w:t>
      </w:r>
    </w:p>
    <w:p w14:paraId="7BE951D8" w14:textId="0662CFCB" w:rsidR="00FE60EA" w:rsidRDefault="00ED486F">
      <w:hyperlink r:id="rId4" w:history="1">
        <w:r w:rsidR="00FE60EA" w:rsidRPr="00697CE6">
          <w:rPr>
            <w:rStyle w:val="Hyperlnk"/>
          </w:rPr>
          <w:t>https://jamstalldhetsmyndigheten.se/ska-du-jobba-med-jamstalldhet/gotlands-museum-graver-fram-kvinnornas-historia/</w:t>
        </w:r>
      </w:hyperlink>
    </w:p>
    <w:p w14:paraId="7E87B696" w14:textId="77777777" w:rsidR="00264FD2" w:rsidRPr="00264FD2" w:rsidRDefault="00264FD2">
      <w:pPr>
        <w:rPr>
          <w:b/>
          <w:bCs/>
        </w:rPr>
      </w:pPr>
      <w:r w:rsidRPr="00264FD2">
        <w:rPr>
          <w:b/>
          <w:bCs/>
        </w:rPr>
        <w:t>Musikverket</w:t>
      </w:r>
    </w:p>
    <w:p w14:paraId="0F4C33D4" w14:textId="5E2A312E" w:rsidR="00264FD2" w:rsidRDefault="00ED486F">
      <w:hyperlink r:id="rId5" w:history="1">
        <w:r w:rsidR="00264FD2" w:rsidRPr="00697CE6">
          <w:rPr>
            <w:rStyle w:val="Hyperlnk"/>
          </w:rPr>
          <w:t>http://www.genus.se/wp-content/uploads/Musikverkets-handlingsplan-for-jamstalldhetsintegrering-2014-pdf.pdf</w:t>
        </w:r>
      </w:hyperlink>
    </w:p>
    <w:p w14:paraId="755A7E4F" w14:textId="37749A32" w:rsidR="00FE60EA" w:rsidRPr="00264FD2" w:rsidRDefault="00FE60EA">
      <w:pPr>
        <w:rPr>
          <w:b/>
          <w:bCs/>
        </w:rPr>
      </w:pPr>
      <w:r w:rsidRPr="00264FD2">
        <w:rPr>
          <w:b/>
          <w:bCs/>
        </w:rPr>
        <w:t>Arbetets museum</w:t>
      </w:r>
    </w:p>
    <w:p w14:paraId="17B5DF8C" w14:textId="65F10C04" w:rsidR="00FE60EA" w:rsidRDefault="00ED486F">
      <w:hyperlink r:id="rId6" w:history="1">
        <w:r w:rsidR="00FE60EA" w:rsidRPr="00697CE6">
          <w:rPr>
            <w:rStyle w:val="Hyperlnk"/>
          </w:rPr>
          <w:t>http://www2.ub.gu.se/kvinn/fragelada/2002/museum.xml</w:t>
        </w:r>
      </w:hyperlink>
    </w:p>
    <w:p w14:paraId="2324C914" w14:textId="13D9A4D4" w:rsidR="00FE60EA" w:rsidRPr="00264FD2" w:rsidRDefault="00264FD2">
      <w:pPr>
        <w:rPr>
          <w:b/>
          <w:bCs/>
        </w:rPr>
      </w:pPr>
      <w:r w:rsidRPr="00264FD2">
        <w:rPr>
          <w:b/>
          <w:bCs/>
        </w:rPr>
        <w:t>Tek</w:t>
      </w:r>
      <w:r w:rsidR="00704A35">
        <w:rPr>
          <w:b/>
          <w:bCs/>
        </w:rPr>
        <w:t>n</w:t>
      </w:r>
      <w:r w:rsidRPr="00264FD2">
        <w:rPr>
          <w:b/>
          <w:bCs/>
        </w:rPr>
        <w:t>iska muséets årsredovisning 2020</w:t>
      </w:r>
    </w:p>
    <w:p w14:paraId="1B8F88D4" w14:textId="44CEC9E0" w:rsidR="00264FD2" w:rsidRDefault="00264FD2">
      <w:r w:rsidRPr="00ED486F">
        <w:rPr>
          <w:i/>
          <w:iCs/>
        </w:rPr>
        <w:t>Jämställdhetsperspektiv Museets policy för inkluderande synsätt</w:t>
      </w:r>
      <w:r>
        <w:t xml:space="preserve"> </w:t>
      </w:r>
      <w:r w:rsidR="00ED486F">
        <w:t>innebär användningen av ett</w:t>
      </w:r>
      <w:r>
        <w:t xml:space="preserve"> jämställdhetsperspektiv</w:t>
      </w:r>
      <w:r w:rsidR="00ED486F">
        <w:t xml:space="preserve"> när det gäller</w:t>
      </w:r>
      <w:r>
        <w:t xml:space="preserve"> nya insamlingar, dokumentationer, utställningar och program</w:t>
      </w:r>
      <w:r w:rsidR="00ED486F">
        <w:t>.</w:t>
      </w:r>
      <w:r>
        <w:t xml:space="preserve"> </w:t>
      </w:r>
      <w:r w:rsidR="00ED486F">
        <w:t>Ett</w:t>
      </w:r>
      <w:r>
        <w:t xml:space="preserve"> genusperspektiv</w:t>
      </w:r>
      <w:r w:rsidR="00ED486F">
        <w:t xml:space="preserve"> används</w:t>
      </w:r>
      <w:r>
        <w:t xml:space="preserve"> för att belysa hur kvinnor i traditionellt manliga miljöer </w:t>
      </w:r>
      <w:r w:rsidR="00ED486F">
        <w:t xml:space="preserve">som </w:t>
      </w:r>
      <w:r>
        <w:t xml:space="preserve">banat väg för nytänkande och innovation i teknikutvecklingen, samt för att lyfta fram kvinnors kompetens och stimulera till att unga kvinnor, icke-binära och transpersoner också söker sig till traditionellt manliga tekniska och naturvetenskapliga utbildningar. </w:t>
      </w:r>
    </w:p>
    <w:p w14:paraId="78B36504" w14:textId="10C61E92" w:rsidR="00264FD2" w:rsidRDefault="00264FD2">
      <w:r>
        <w:t xml:space="preserve">I oktober 2020 samarbetade Tekniska museet med </w:t>
      </w:r>
      <w:proofErr w:type="spellStart"/>
      <w:r>
        <w:t>retheard.art</w:t>
      </w:r>
      <w:proofErr w:type="spellEnd"/>
      <w:r>
        <w:t xml:space="preserve"> </w:t>
      </w:r>
      <w:proofErr w:type="spellStart"/>
      <w:r>
        <w:t>collective</w:t>
      </w:r>
      <w:proofErr w:type="spellEnd"/>
      <w:r>
        <w:t xml:space="preserve"> som ställde ut ”</w:t>
      </w:r>
      <w:proofErr w:type="spellStart"/>
      <w:r>
        <w:t>Pellow</w:t>
      </w:r>
      <w:proofErr w:type="spellEnd"/>
      <w:r>
        <w:t xml:space="preserve">”. </w:t>
      </w:r>
      <w:proofErr w:type="spellStart"/>
      <w:r>
        <w:t>Pellow</w:t>
      </w:r>
      <w:proofErr w:type="spellEnd"/>
      <w:r>
        <w:t xml:space="preserve"> är en mjukvarukonstinstallation där användaren surfar på olika webbplatser och kan se vilka digitala avtryck den lämnar efter sig. </w:t>
      </w:r>
      <w:proofErr w:type="spellStart"/>
      <w:r>
        <w:t>Pellow</w:t>
      </w:r>
      <w:proofErr w:type="spellEnd"/>
      <w:r>
        <w:t xml:space="preserve"> är taget efter Nicola </w:t>
      </w:r>
      <w:proofErr w:type="spellStart"/>
      <w:r>
        <w:t>Pellow</w:t>
      </w:r>
      <w:proofErr w:type="spellEnd"/>
      <w:r>
        <w:t xml:space="preserve"> som var en internetpionjär som programmerade världens andra webbrowser i historien. Detta skedde 1991: The Line Mode Browser. Inför den planerade öppningen av </w:t>
      </w:r>
      <w:proofErr w:type="spellStart"/>
      <w:r>
        <w:t>Moving</w:t>
      </w:r>
      <w:proofErr w:type="spellEnd"/>
      <w:r>
        <w:t xml:space="preserve"> to Mars gjordes en rad digitala intervjuer med olika rymdexperter, bland annat med </w:t>
      </w:r>
      <w:proofErr w:type="spellStart"/>
      <w:r>
        <w:t>Tuvalie</w:t>
      </w:r>
      <w:proofErr w:type="spellEnd"/>
      <w:r>
        <w:t xml:space="preserve"> Mellin, projektledare för Astronomins dag och Natt, Kristine </w:t>
      </w:r>
      <w:proofErr w:type="spellStart"/>
      <w:r>
        <w:t>Dannenberg</w:t>
      </w:r>
      <w:proofErr w:type="spellEnd"/>
      <w:r>
        <w:t xml:space="preserve"> från </w:t>
      </w:r>
      <w:proofErr w:type="spellStart"/>
      <w:r>
        <w:t>Rymdstyreslen</w:t>
      </w:r>
      <w:proofErr w:type="spellEnd"/>
      <w:r>
        <w:t xml:space="preserve">, Susanna Lewenhaupt från </w:t>
      </w:r>
      <w:proofErr w:type="spellStart"/>
      <w:r>
        <w:t>rymdpodden</w:t>
      </w:r>
      <w:proofErr w:type="spellEnd"/>
      <w:r>
        <w:t xml:space="preserve"> Har vi åkt till Mars än? och Carin Ism som arbetar med styrning och innovation och som även varit med om ett riktigt äventyr på Mars fast på Jorden. Genom att aktivt och medvetet välja olika förebilder, vill vi inspirera fler oavsett ålder, kön, etnicitet, sexuell läggning mm.</w:t>
      </w:r>
    </w:p>
    <w:sectPr w:rsidR="00264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EF"/>
    <w:rsid w:val="00264FD2"/>
    <w:rsid w:val="005B35EF"/>
    <w:rsid w:val="006C6581"/>
    <w:rsid w:val="00704A35"/>
    <w:rsid w:val="00772BB0"/>
    <w:rsid w:val="00ED486F"/>
    <w:rsid w:val="00FE60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0DE4"/>
  <w15:chartTrackingRefBased/>
  <w15:docId w15:val="{641923DC-22A6-45AE-A97C-8BF3622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E60EA"/>
    <w:rPr>
      <w:color w:val="0563C1" w:themeColor="hyperlink"/>
      <w:u w:val="single"/>
    </w:rPr>
  </w:style>
  <w:style w:type="character" w:styleId="Olstomnmnande">
    <w:name w:val="Unresolved Mention"/>
    <w:basedOn w:val="Standardstycketeckensnitt"/>
    <w:uiPriority w:val="99"/>
    <w:semiHidden/>
    <w:unhideWhenUsed/>
    <w:rsid w:val="00FE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ub.gu.se/kvinn/fragelada/2002/museum.xml" TargetMode="External"/><Relationship Id="rId5" Type="http://schemas.openxmlformats.org/officeDocument/2006/relationships/hyperlink" Target="http://www.genus.se/wp-content/uploads/Musikverkets-handlingsplan-for-jamstalldhetsintegrering-2014-pdf.pdf" TargetMode="External"/><Relationship Id="rId4" Type="http://schemas.openxmlformats.org/officeDocument/2006/relationships/hyperlink" Target="https://jamstalldhetsmyndigheten.se/ska-du-jobba-med-jamstalldhet/gotlands-museum-graver-fram-kvinnornas-histori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342</Words>
  <Characters>1813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Edgren Patrik</dc:creator>
  <cp:keywords/>
  <dc:description/>
  <cp:lastModifiedBy>Edgren Patrik</cp:lastModifiedBy>
  <cp:revision>5</cp:revision>
  <dcterms:created xsi:type="dcterms:W3CDTF">2023-01-17T12:51:00Z</dcterms:created>
  <dcterms:modified xsi:type="dcterms:W3CDTF">2023-11-20T15:23:00Z</dcterms:modified>
</cp:coreProperties>
</file>